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2" w:rsidRPr="008F1EF2" w:rsidRDefault="008F1EF2" w:rsidP="008F1EF2">
      <w:pPr>
        <w:spacing w:line="360" w:lineRule="auto"/>
        <w:jc w:val="center"/>
        <w:rPr>
          <w:b/>
        </w:rPr>
      </w:pPr>
      <w:r w:rsidRPr="008F1EF2">
        <w:rPr>
          <w:b/>
        </w:rPr>
        <w:t xml:space="preserve">Fondo perequativo 2013 - </w:t>
      </w:r>
      <w:proofErr w:type="spellStart"/>
      <w:r w:rsidRPr="008F1EF2">
        <w:rPr>
          <w:b/>
        </w:rPr>
        <w:t>Prog</w:t>
      </w:r>
      <w:proofErr w:type="spellEnd"/>
      <w:r w:rsidRPr="008F1EF2">
        <w:rPr>
          <w:b/>
        </w:rPr>
        <w:t>. N. 326</w:t>
      </w:r>
    </w:p>
    <w:p w:rsidR="008F1EF2" w:rsidRPr="008F1EF2" w:rsidRDefault="008F1EF2" w:rsidP="008F1EF2">
      <w:pPr>
        <w:spacing w:line="360" w:lineRule="auto"/>
        <w:jc w:val="center"/>
        <w:rPr>
          <w:b/>
        </w:rPr>
      </w:pPr>
      <w:r w:rsidRPr="008F1EF2">
        <w:rPr>
          <w:b/>
        </w:rPr>
        <w:t>Il Veneto per l'Internazionalizzazione delle PMI</w:t>
      </w:r>
    </w:p>
    <w:p w:rsidR="008F1EF2" w:rsidRDefault="008F1EF2" w:rsidP="008F1EF2">
      <w:pPr>
        <w:spacing w:line="360" w:lineRule="auto"/>
        <w:jc w:val="both"/>
      </w:pPr>
      <w:r>
        <w:t xml:space="preserve">Il progetto ha l'obiettivo generale di </w:t>
      </w:r>
      <w:r>
        <w:t>rilevare</w:t>
      </w:r>
      <w:r>
        <w:t xml:space="preserve"> </w:t>
      </w:r>
      <w:r>
        <w:t xml:space="preserve">le </w:t>
      </w:r>
      <w:r>
        <w:t>imprese</w:t>
      </w:r>
      <w:r>
        <w:t xml:space="preserve"> in possesso delle </w:t>
      </w:r>
      <w:r>
        <w:t xml:space="preserve">caratteristiche </w:t>
      </w:r>
      <w:r>
        <w:t xml:space="preserve">necessarie ad </w:t>
      </w:r>
      <w:r>
        <w:t xml:space="preserve">affacciarsi sui mercati esteri </w:t>
      </w:r>
      <w:r>
        <w:t>per poterle accompagnare con misure adeguate</w:t>
      </w:r>
      <w:r>
        <w:t xml:space="preserve"> in un percorso di internazionalizzazione</w:t>
      </w:r>
      <w:r>
        <w:t xml:space="preserve"> proficuo, </w:t>
      </w:r>
      <w:r>
        <w:t xml:space="preserve"> </w:t>
      </w:r>
      <w:r>
        <w:t xml:space="preserve">e </w:t>
      </w:r>
      <w:r>
        <w:t xml:space="preserve"> ampliare </w:t>
      </w:r>
      <w:r>
        <w:t xml:space="preserve">in tal modo </w:t>
      </w:r>
      <w:r>
        <w:t>la platea delle impre</w:t>
      </w:r>
      <w:r>
        <w:t xml:space="preserve">se esportatrici venete, favorendo così </w:t>
      </w:r>
      <w:r>
        <w:t xml:space="preserve">nuove opportunità di crescita per l'economia locale. </w:t>
      </w:r>
    </w:p>
    <w:p w:rsidR="008F1EF2" w:rsidRDefault="008F1EF2" w:rsidP="008F1EF2">
      <w:pPr>
        <w:spacing w:line="360" w:lineRule="auto"/>
        <w:jc w:val="both"/>
      </w:pPr>
      <w:r>
        <w:t>Per s</w:t>
      </w:r>
      <w:r>
        <w:t>upportare le PMI venete nel loro ingresso e</w:t>
      </w:r>
      <w:r>
        <w:t xml:space="preserve"> espansione sui mercati esteri con le migli</w:t>
      </w:r>
      <w:bookmarkStart w:id="0" w:name="_GoBack"/>
      <w:bookmarkEnd w:id="0"/>
      <w:r>
        <w:t>ori possib</w:t>
      </w:r>
      <w:r>
        <w:t>ilità di sviluppo l’azione viene svolta</w:t>
      </w:r>
      <w:r>
        <w:t xml:space="preserve"> sinergia con il sistema regionale veneto, in linea con le </w:t>
      </w:r>
      <w:r>
        <w:t xml:space="preserve">indicazioni del Ministero dello </w:t>
      </w:r>
      <w:r>
        <w:t xml:space="preserve">Sviluppo Economico e di </w:t>
      </w:r>
      <w:proofErr w:type="spellStart"/>
      <w:r>
        <w:t>Unioncamere</w:t>
      </w:r>
      <w:proofErr w:type="spellEnd"/>
      <w:r>
        <w:t xml:space="preserve"> Nazionale e prestando at</w:t>
      </w:r>
      <w:r>
        <w:t xml:space="preserve">tenzione alle esigenze espresse </w:t>
      </w:r>
      <w:r>
        <w:t xml:space="preserve">dal </w:t>
      </w:r>
      <w:r>
        <w:t xml:space="preserve">sistema imprenditoriale locale. </w:t>
      </w:r>
    </w:p>
    <w:p w:rsidR="008F1EF2" w:rsidRDefault="008F1EF2" w:rsidP="008F1EF2">
      <w:pPr>
        <w:spacing w:line="360" w:lineRule="auto"/>
        <w:jc w:val="both"/>
      </w:pPr>
      <w:r>
        <w:t xml:space="preserve">Il Progetto si rivolge </w:t>
      </w:r>
      <w:r>
        <w:t xml:space="preserve">altresì alle imprese che non esportano in modo continuativo </w:t>
      </w:r>
      <w:r>
        <w:t xml:space="preserve">e che </w:t>
      </w:r>
      <w:r>
        <w:t xml:space="preserve">soffrono di </w:t>
      </w:r>
      <w:r>
        <w:t xml:space="preserve"> lacune più o meno pro</w:t>
      </w:r>
      <w:r>
        <w:t>fonde nell’approccio ai mercati esteri.</w:t>
      </w:r>
    </w:p>
    <w:p w:rsidR="008F1EF2" w:rsidRDefault="008F1EF2" w:rsidP="008F1EF2">
      <w:pPr>
        <w:spacing w:line="360" w:lineRule="auto"/>
        <w:jc w:val="both"/>
      </w:pPr>
      <w:r>
        <w:t>Si conferma il ruolo degli sportelli per l’internazionalizzazi</w:t>
      </w:r>
      <w:r>
        <w:t xml:space="preserve">one camerali in quanto punto di </w:t>
      </w:r>
      <w:r>
        <w:t xml:space="preserve">riferimento </w:t>
      </w:r>
      <w:r w:rsidRPr="008F1EF2">
        <w:t xml:space="preserve">per le imprese </w:t>
      </w:r>
      <w:r>
        <w:t>sul territorio</w:t>
      </w:r>
      <w:r>
        <w:t>,</w:t>
      </w:r>
      <w:r>
        <w:t xml:space="preserve"> con l’importante s</w:t>
      </w:r>
      <w:r>
        <w:t xml:space="preserve">upporto del sistema </w:t>
      </w:r>
      <w:proofErr w:type="spellStart"/>
      <w:r>
        <w:t>Worldpass</w:t>
      </w:r>
      <w:proofErr w:type="spellEnd"/>
      <w:r>
        <w:t xml:space="preserve"> ,</w:t>
      </w:r>
      <w:r>
        <w:t>integrazione dei servizi di informazione ed assistenza. Nel con</w:t>
      </w:r>
      <w:r>
        <w:t xml:space="preserve">tempo sarà valorizzato anche il </w:t>
      </w:r>
      <w:r>
        <w:t>modello di rete veneta a supporto dei processi di inter</w:t>
      </w:r>
      <w:r>
        <w:t xml:space="preserve">nazionalizzazione attraverso il </w:t>
      </w:r>
      <w:r>
        <w:t xml:space="preserve">coordinamento Regione e </w:t>
      </w:r>
      <w:proofErr w:type="spellStart"/>
      <w:r>
        <w:t>Unioncamere</w:t>
      </w:r>
      <w:proofErr w:type="spellEnd"/>
      <w:r>
        <w:t xml:space="preserve"> Veneto con l’operativit</w:t>
      </w:r>
      <w:r>
        <w:t xml:space="preserve">à di Veneto Promozione </w:t>
      </w:r>
      <w:proofErr w:type="spellStart"/>
      <w:r>
        <w:t>S.c.p.A</w:t>
      </w:r>
      <w:proofErr w:type="spellEnd"/>
      <w:r>
        <w:t xml:space="preserve">. </w:t>
      </w:r>
    </w:p>
    <w:p w:rsidR="008F1EF2" w:rsidRDefault="008F1EF2" w:rsidP="008F1EF2">
      <w:pPr>
        <w:spacing w:line="360" w:lineRule="auto"/>
        <w:jc w:val="both"/>
      </w:pPr>
      <w:r>
        <w:t>Si intende confermare la forte azione di informazione tramite se</w:t>
      </w:r>
      <w:r>
        <w:t xml:space="preserve">minari di presentazione Paese </w:t>
      </w:r>
      <w:proofErr w:type="spellStart"/>
      <w:r>
        <w:t>e</w:t>
      </w:r>
      <w:r>
        <w:t>di</w:t>
      </w:r>
      <w:proofErr w:type="spellEnd"/>
      <w:r>
        <w:t xml:space="preserve"> formazione in materia di commercio estero, garantendo alle imprese</w:t>
      </w:r>
      <w:r>
        <w:t xml:space="preserve"> un aggiornamento </w:t>
      </w:r>
      <w:r>
        <w:t>continuo sulle tematiche tecniche e sugli strumenti di ag</w:t>
      </w:r>
      <w:r>
        <w:t xml:space="preserve">evolazione. A rafforzamento del </w:t>
      </w:r>
      <w:r>
        <w:t>servizio di prima assistenza sulle varie problematiche ineren</w:t>
      </w:r>
      <w:r>
        <w:t xml:space="preserve">ti alle operazioni con l’estero </w:t>
      </w:r>
      <w:r>
        <w:t>fornito dirett</w:t>
      </w:r>
      <w:r>
        <w:t>amente allo sportello camerale</w:t>
      </w:r>
      <w:r>
        <w:t>, si intende mettere</w:t>
      </w:r>
      <w:r>
        <w:t xml:space="preserve"> a punto strumenti condivisi di </w:t>
      </w:r>
      <w:r>
        <w:t>archiviazione e risposta ai quesiti più ricorrenti, nonché ripro</w:t>
      </w:r>
      <w:r>
        <w:t xml:space="preserve">porre un servizio di consulenza </w:t>
      </w:r>
      <w:r>
        <w:t xml:space="preserve">specialistica personalizzata fornita da esperti (Giornate con </w:t>
      </w:r>
      <w:r>
        <w:t>l’esperto).</w:t>
      </w:r>
    </w:p>
    <w:p w:rsidR="008F1EF2" w:rsidRDefault="008F1EF2" w:rsidP="008F1EF2">
      <w:pPr>
        <w:spacing w:line="360" w:lineRule="auto"/>
        <w:jc w:val="both"/>
      </w:pPr>
      <w:r>
        <w:t xml:space="preserve">Il progetto inoltre si rivolge </w:t>
      </w:r>
      <w:r>
        <w:t xml:space="preserve">infine alle </w:t>
      </w:r>
      <w:r>
        <w:t>imprese già presenti sui merc</w:t>
      </w:r>
      <w:r>
        <w:t xml:space="preserve">ati esteri al fine di </w:t>
      </w:r>
      <w:proofErr w:type="spellStart"/>
      <w:r>
        <w:t>pconsolidarne</w:t>
      </w:r>
      <w:proofErr w:type="spellEnd"/>
      <w:r>
        <w:t xml:space="preserve"> la p</w:t>
      </w:r>
      <w:r>
        <w:t>osizione sui mercati internazionali, mantenendo un'offerta for</w:t>
      </w:r>
      <w:r>
        <w:t xml:space="preserve">mativa consona alle esigenze di </w:t>
      </w:r>
      <w:r>
        <w:t>aggiornamento degli operatori aziendali, assistenza specialistica di</w:t>
      </w:r>
      <w:r>
        <w:t xml:space="preserve"> tipo </w:t>
      </w:r>
      <w:proofErr w:type="spellStart"/>
      <w:r>
        <w:t>consulenziale</w:t>
      </w:r>
      <w:proofErr w:type="spellEnd"/>
      <w:r>
        <w:t xml:space="preserve">, servizi di </w:t>
      </w:r>
      <w:r>
        <w:t>accompagnamento al business e occasioni di contatto con partne</w:t>
      </w:r>
      <w:r>
        <w:t xml:space="preserve">r esteri nel quadro di missioni </w:t>
      </w:r>
      <w:proofErr w:type="spellStart"/>
      <w:r>
        <w:t>ll'ester</w:t>
      </w:r>
      <w:r>
        <w:t>o</w:t>
      </w:r>
      <w:proofErr w:type="spellEnd"/>
      <w:r>
        <w:t xml:space="preserve"> o di iniziative di </w:t>
      </w:r>
      <w:proofErr w:type="spellStart"/>
      <w:r w:rsidRPr="008F1EF2">
        <w:rPr>
          <w:i/>
        </w:rPr>
        <w:t>incoming</w:t>
      </w:r>
      <w:proofErr w:type="spellEnd"/>
      <w:r>
        <w:t xml:space="preserve">. </w:t>
      </w:r>
    </w:p>
    <w:p w:rsidR="008F1EF2" w:rsidRDefault="008F1EF2" w:rsidP="008F1EF2">
      <w:pPr>
        <w:spacing w:line="360" w:lineRule="auto"/>
        <w:jc w:val="both"/>
      </w:pPr>
      <w:r>
        <w:t>Al fine di presentarsi sui mercati internazionali con voce autorevole e la</w:t>
      </w:r>
      <w:r>
        <w:t xml:space="preserve"> visibilità necessaria il progetto adotta</w:t>
      </w:r>
      <w:r>
        <w:t xml:space="preserve"> un approccio quanto più strategico, consapevole e respons</w:t>
      </w:r>
      <w:r>
        <w:t xml:space="preserve">abile per ridurre al massimo la </w:t>
      </w:r>
      <w:r>
        <w:t xml:space="preserve">dispersione di energie e risorse o tramite azioni esplorative di raccolta di informazioni e dati perla maggiore </w:t>
      </w:r>
      <w:r>
        <w:lastRenderedPageBreak/>
        <w:t>conoscenza della realtà, degli interlocutori istituzion</w:t>
      </w:r>
      <w:r>
        <w:t xml:space="preserve">ali e degli imprenditori attivi </w:t>
      </w:r>
      <w:r>
        <w:t>localmente. Al fine di assicurare un’adeguata formazione</w:t>
      </w:r>
      <w:r>
        <w:t xml:space="preserve"> in grado di rendere le imprese </w:t>
      </w:r>
      <w:r>
        <w:t>consapevoli delle proprie potenzialità e competenti rispetto alle</w:t>
      </w:r>
      <w:r>
        <w:t xml:space="preserve"> “regole del gioco” il progetto </w:t>
      </w:r>
      <w:r>
        <w:t xml:space="preserve">prevede </w:t>
      </w:r>
      <w:r>
        <w:t xml:space="preserve">un’articolata serie di iniziative di FORMAZIONE, INFORMAZIONE e </w:t>
      </w:r>
      <w:r>
        <w:t>ACCOMPAGNAMENTO AL BUSINESS</w:t>
      </w:r>
      <w:r>
        <w:t>.</w:t>
      </w:r>
    </w:p>
    <w:p w:rsidR="008F1EF2" w:rsidRDefault="008F1EF2" w:rsidP="008F1EF2">
      <w:pPr>
        <w:spacing w:line="360" w:lineRule="auto"/>
        <w:jc w:val="both"/>
      </w:pPr>
    </w:p>
    <w:sectPr w:rsidR="008F1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2"/>
    <w:rsid w:val="008F1EF2"/>
    <w:rsid w:val="0097209B"/>
    <w:rsid w:val="00E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2C08-D8A4-4FF2-988B-E413871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Marciante</dc:creator>
  <cp:lastModifiedBy>Roberta Marciante</cp:lastModifiedBy>
  <cp:revision>1</cp:revision>
  <dcterms:created xsi:type="dcterms:W3CDTF">2014-06-13T13:46:00Z</dcterms:created>
  <dcterms:modified xsi:type="dcterms:W3CDTF">2014-06-13T14:00:00Z</dcterms:modified>
</cp:coreProperties>
</file>