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BAA3" w14:textId="74C7184D" w:rsidR="00CD6DE2" w:rsidRPr="00636D23" w:rsidRDefault="00636D23" w:rsidP="00636D23">
      <w:pPr>
        <w:ind w:right="-32"/>
        <w:jc w:val="center"/>
        <w:rPr>
          <w:rFonts w:ascii="Montserrat" w:hAnsi="Montserrat" w:cs="Open Sans SemiBold"/>
          <w:b/>
          <w:bCs/>
          <w:color w:val="18BAA8"/>
          <w:sz w:val="40"/>
          <w:szCs w:val="40"/>
        </w:rPr>
      </w:pPr>
      <w:r w:rsidRPr="00636D23">
        <w:rPr>
          <w:rFonts w:ascii="Montserrat" w:hAnsi="Montserrat" w:cs="Open Sans SemiBold"/>
          <w:b/>
          <w:bCs/>
          <w:color w:val="18BAA8"/>
          <w:sz w:val="40"/>
          <w:szCs w:val="40"/>
        </w:rPr>
        <w:t>Invito a partecipare al</w:t>
      </w:r>
      <w:r>
        <w:rPr>
          <w:rFonts w:ascii="Montserrat" w:hAnsi="Montserrat" w:cs="Open Sans SemiBold"/>
          <w:b/>
          <w:bCs/>
          <w:color w:val="18BAA8"/>
          <w:sz w:val="40"/>
          <w:szCs w:val="40"/>
        </w:rPr>
        <w:t xml:space="preserve"> </w:t>
      </w:r>
      <w:proofErr w:type="gramStart"/>
      <w:r>
        <w:rPr>
          <w:rFonts w:ascii="Montserrat" w:hAnsi="Montserrat" w:cs="Open Sans SemiBold"/>
          <w:b/>
          <w:bCs/>
          <w:color w:val="18BAA8"/>
          <w:sz w:val="40"/>
          <w:szCs w:val="40"/>
        </w:rPr>
        <w:t>2°</w:t>
      </w:r>
      <w:proofErr w:type="gramEnd"/>
      <w:r>
        <w:rPr>
          <w:rFonts w:ascii="Montserrat" w:hAnsi="Montserrat" w:cs="Open Sans SemiBold"/>
          <w:b/>
          <w:bCs/>
          <w:color w:val="18BAA8"/>
          <w:sz w:val="40"/>
          <w:szCs w:val="40"/>
        </w:rPr>
        <w:t xml:space="preserve"> Working Meeting</w:t>
      </w:r>
      <w:r w:rsidRPr="00636D23">
        <w:rPr>
          <w:rFonts w:ascii="Montserrat" w:hAnsi="Montserrat" w:cs="Open Sans SemiBold"/>
          <w:b/>
          <w:bCs/>
          <w:color w:val="18BAA8"/>
          <w:sz w:val="40"/>
          <w:szCs w:val="40"/>
        </w:rPr>
        <w:t xml:space="preserve"> sull'eliminazione degli ostacoli normativi alla sperimentazione di tecnologie innovative in ambiente reale.</w:t>
      </w:r>
    </w:p>
    <w:p w14:paraId="563A3608" w14:textId="77777777" w:rsidR="00CD6DE2" w:rsidRPr="00CD6DE2" w:rsidRDefault="00CD6DE2" w:rsidP="00CD6DE2">
      <w:pPr>
        <w:rPr>
          <w:rFonts w:ascii="Montserrat" w:eastAsia="Times New Roman" w:hAnsi="Montserrat" w:cs="Open Sans"/>
          <w:sz w:val="22"/>
          <w:szCs w:val="22"/>
          <w:lang w:val="en-US"/>
        </w:rPr>
      </w:pPr>
    </w:p>
    <w:p w14:paraId="6168B2B2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Gentilissimi,</w:t>
      </w:r>
    </w:p>
    <w:p w14:paraId="089C306F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0A25A5EC" w14:textId="0028FDC2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siamo lieti di invitarvi a partecipare a</w:t>
      </w:r>
      <w:r>
        <w:rPr>
          <w:rFonts w:ascii="Montserrat" w:eastAsia="Times New Roman" w:hAnsi="Montserrat" w:cs="Open Sans"/>
          <w:sz w:val="22"/>
          <w:szCs w:val="22"/>
        </w:rPr>
        <w:t xml:space="preserve">l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secondo Working Meeting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 nell'ambito del</w:t>
      </w:r>
      <w:r>
        <w:rPr>
          <w:rFonts w:ascii="Montserrat" w:eastAsia="Times New Roman" w:hAnsi="Montserrat" w:cs="Open Sans"/>
          <w:sz w:val="22"/>
          <w:szCs w:val="22"/>
        </w:rPr>
        <w:t xml:space="preserve"> progetto </w:t>
      </w:r>
      <w:proofErr w:type="spellStart"/>
      <w:r w:rsidRPr="00636D23">
        <w:rPr>
          <w:rFonts w:ascii="Montserrat" w:eastAsia="Times New Roman" w:hAnsi="Montserrat" w:cs="Open Sans"/>
          <w:sz w:val="22"/>
          <w:szCs w:val="22"/>
        </w:rPr>
        <w:t>Innovablue</w:t>
      </w:r>
      <w:proofErr w:type="spellEnd"/>
      <w:r>
        <w:rPr>
          <w:rFonts w:ascii="Montserrat" w:eastAsia="Times New Roman" w:hAnsi="Montserrat" w:cs="Open Sans"/>
          <w:sz w:val="22"/>
          <w:szCs w:val="22"/>
        </w:rPr>
        <w:t xml:space="preserve">, 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che mira a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rafforzare l'innovazione nel settore della blue economy in tutta la macroregione ADRION.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  <w:r w:rsidRPr="00636D23">
        <w:rPr>
          <w:rFonts w:ascii="Montserrat" w:eastAsia="Times New Roman" w:hAnsi="Montserrat" w:cs="Open Sans"/>
          <w:sz w:val="22"/>
          <w:szCs w:val="22"/>
        </w:rPr>
        <w:t>Le vostre competenze e intuizioni sono preziose per questo sforzo di collaborazione.</w:t>
      </w:r>
    </w:p>
    <w:p w14:paraId="615AF7A5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6E6CD4B0" w14:textId="0DD2D8F0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Il progetto INNOVABLUE porta una nuova prospettiva per lo sviluppo di un'economia blu sostenibile nella regione di </w:t>
      </w:r>
      <w:proofErr w:type="spellStart"/>
      <w:r w:rsidRPr="00636D23">
        <w:rPr>
          <w:rFonts w:ascii="Montserrat" w:eastAsia="Times New Roman" w:hAnsi="Montserrat" w:cs="Open Sans"/>
          <w:sz w:val="22"/>
          <w:szCs w:val="22"/>
        </w:rPr>
        <w:t>Adrion</w:t>
      </w:r>
      <w:proofErr w:type="spellEnd"/>
      <w:r w:rsidRPr="00636D23">
        <w:rPr>
          <w:rFonts w:ascii="Montserrat" w:eastAsia="Times New Roman" w:hAnsi="Montserrat" w:cs="Open Sans"/>
          <w:sz w:val="22"/>
          <w:szCs w:val="22"/>
        </w:rPr>
        <w:t xml:space="preserve">., sviluppando la </w:t>
      </w:r>
      <w:proofErr w:type="spellStart"/>
      <w:r>
        <w:rPr>
          <w:rFonts w:ascii="Montserrat" w:eastAsia="Times New Roman" w:hAnsi="Montserrat" w:cs="Open Sans"/>
          <w:b/>
          <w:bCs/>
          <w:sz w:val="22"/>
          <w:szCs w:val="22"/>
        </w:rPr>
        <w:t>innovation</w:t>
      </w:r>
      <w:proofErr w:type="spellEnd"/>
      <w:r>
        <w:rPr>
          <w:rFonts w:ascii="Montserrat" w:eastAsia="Times New Roman" w:hAnsi="Montserrat" w:cs="Open Sans"/>
          <w:b/>
          <w:bCs/>
          <w:sz w:val="22"/>
          <w:szCs w:val="22"/>
        </w:rPr>
        <w:t xml:space="preserve"> community di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 xml:space="preserve"> </w:t>
      </w:r>
      <w:proofErr w:type="spellStart"/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Innovablue</w:t>
      </w:r>
      <w:proofErr w:type="spellEnd"/>
      <w:r w:rsidRPr="00636D23">
        <w:rPr>
          <w:rFonts w:ascii="Montserrat" w:eastAsia="Times New Roman" w:hAnsi="Montserrat" w:cs="Open Sans"/>
          <w:sz w:val="22"/>
          <w:szCs w:val="22"/>
        </w:rPr>
        <w:t xml:space="preserve"> che promuoverà le tecnologie marine e l'innovazione per un'economia blu sostenibile.</w:t>
      </w:r>
    </w:p>
    <w:p w14:paraId="60284A10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tecnologie marine e l'innovazione per un'economia blu sostenibile e promuovere una più forte</w:t>
      </w:r>
    </w:p>
    <w:p w14:paraId="04AE37D6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collaborazione nella regione di ADRION. Ulteriori informazioni sul progetto INNOVABLUE sono</w:t>
      </w:r>
    </w:p>
    <w:p w14:paraId="2AA0AF10" w14:textId="4AD9326C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disponibili: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  <w:hyperlink r:id="rId8" w:history="1">
        <w:r w:rsidRPr="00182EC3">
          <w:rPr>
            <w:rStyle w:val="Collegamentoipertestuale"/>
            <w:rFonts w:ascii="Montserrat" w:eastAsia="Times New Roman" w:hAnsi="Montserrat" w:cs="Open Sans"/>
            <w:sz w:val="22"/>
            <w:szCs w:val="22"/>
          </w:rPr>
          <w:t>ht</w:t>
        </w:r>
        <w:r w:rsidRPr="00182EC3">
          <w:rPr>
            <w:rStyle w:val="Collegamentoipertestuale"/>
            <w:rFonts w:ascii="Montserrat" w:eastAsia="Times New Roman" w:hAnsi="Montserrat" w:cs="Open Sans"/>
            <w:sz w:val="22"/>
            <w:szCs w:val="22"/>
          </w:rPr>
          <w:t>t</w:t>
        </w:r>
        <w:r w:rsidRPr="00182EC3">
          <w:rPr>
            <w:rStyle w:val="Collegamentoipertestuale"/>
            <w:rFonts w:ascii="Montserrat" w:eastAsia="Times New Roman" w:hAnsi="Montserrat" w:cs="Open Sans"/>
            <w:sz w:val="22"/>
            <w:szCs w:val="22"/>
          </w:rPr>
          <w:t>ps://innovablue.interreg-ipa-adrion.eu/</w:t>
        </w:r>
      </w:hyperlink>
    </w:p>
    <w:p w14:paraId="01E32906" w14:textId="77777777" w:rsidR="00435E96" w:rsidRPr="00636D23" w:rsidRDefault="00435E96" w:rsidP="00435E96">
      <w:pPr>
        <w:rPr>
          <w:rFonts w:ascii="Montserrat" w:eastAsia="Times New Roman" w:hAnsi="Montserrat" w:cs="Open Sans"/>
          <w:sz w:val="22"/>
          <w:szCs w:val="22"/>
        </w:rPr>
      </w:pPr>
    </w:p>
    <w:p w14:paraId="52F693B5" w14:textId="7B9BF8C6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Questi incontri sono l'inizio di un'attività di promozione della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collaborazione transnazionale per sviluppare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 xml:space="preserve">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raccomandazioni per soluzioni normative che consentano di testare le innovazioni in ambienti reali</w:t>
      </w:r>
      <w:r w:rsidRPr="00636D23">
        <w:rPr>
          <w:rFonts w:ascii="Montserrat" w:eastAsia="Times New Roman" w:hAnsi="Montserrat" w:cs="Open Sans"/>
          <w:sz w:val="22"/>
          <w:szCs w:val="22"/>
        </w:rPr>
        <w:t>.</w:t>
      </w:r>
    </w:p>
    <w:p w14:paraId="588D6251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ambienti reali. </w:t>
      </w:r>
    </w:p>
    <w:p w14:paraId="0AD05C4B" w14:textId="77777777" w:rsid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2EE11FB4" w14:textId="284933E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Affrontando le barriere normative ed esplorando i meccanismi di finanziamento, ci proponiamo di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  <w:r w:rsidRPr="00636D23">
        <w:rPr>
          <w:rFonts w:ascii="Montserrat" w:eastAsia="Times New Roman" w:hAnsi="Montserrat" w:cs="Open Sans"/>
          <w:sz w:val="22"/>
          <w:szCs w:val="22"/>
        </w:rPr>
        <w:t>accelerare lo sviluppo di tecnologie innovative nell'economia blu.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</w:p>
    <w:p w14:paraId="0D8A133C" w14:textId="3069145C" w:rsidR="00636D23" w:rsidRPr="00636D23" w:rsidRDefault="00636D23" w:rsidP="00636D23">
      <w:pPr>
        <w:rPr>
          <w:rFonts w:ascii="Montserrat" w:eastAsia="Times New Roman" w:hAnsi="Montserrat" w:cs="Open Sans"/>
          <w:b/>
          <w:bCs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Con questi </w:t>
      </w:r>
      <w:r>
        <w:rPr>
          <w:rFonts w:ascii="Montserrat" w:eastAsia="Times New Roman" w:hAnsi="Montserrat" w:cs="Open Sans"/>
          <w:sz w:val="22"/>
          <w:szCs w:val="22"/>
        </w:rPr>
        <w:t>working meetings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, ci proponiamo di istituire gruppi di lavoro tematici per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proporre</w:t>
      </w:r>
    </w:p>
    <w:p w14:paraId="0DF23AA5" w14:textId="3C1B015D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 xml:space="preserve">opzioni di sandbox regolamentari </w:t>
      </w:r>
      <w:r w:rsidRPr="00636D23">
        <w:rPr>
          <w:rFonts w:ascii="Montserrat" w:eastAsia="Times New Roman" w:hAnsi="Montserrat" w:cs="Open Sans"/>
          <w:sz w:val="22"/>
          <w:szCs w:val="22"/>
        </w:rPr>
        <w:t>e processi amministrativi efficienti, sviluppare</w:t>
      </w:r>
      <w:r>
        <w:rPr>
          <w:rFonts w:ascii="Montserrat" w:eastAsia="Times New Roman" w:hAnsi="Montserrat" w:cs="Open Sans"/>
          <w:sz w:val="22"/>
          <w:szCs w:val="22"/>
        </w:rPr>
        <w:t xml:space="preserve"> r</w:t>
      </w:r>
      <w:r w:rsidRPr="00636D23">
        <w:rPr>
          <w:rFonts w:ascii="Montserrat" w:eastAsia="Times New Roman" w:hAnsi="Montserrat" w:cs="Open Sans"/>
          <w:sz w:val="22"/>
          <w:szCs w:val="22"/>
        </w:rPr>
        <w:t>accomandazioni politiche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  <w:r w:rsidRPr="00636D23">
        <w:rPr>
          <w:rFonts w:ascii="Montserrat" w:eastAsia="Times New Roman" w:hAnsi="Montserrat" w:cs="Open Sans"/>
          <w:sz w:val="22"/>
          <w:szCs w:val="22"/>
        </w:rPr>
        <w:t>attuabili per la riforma della normativa e identificare e utilizzare le opzioni di finanziamento per sostenere queste</w:t>
      </w:r>
      <w:r>
        <w:rPr>
          <w:rFonts w:ascii="Montserrat" w:eastAsia="Times New Roman" w:hAnsi="Montserrat" w:cs="Open Sans"/>
          <w:sz w:val="22"/>
          <w:szCs w:val="22"/>
        </w:rPr>
        <w:t xml:space="preserve"> </w:t>
      </w:r>
      <w:r w:rsidRPr="00636D23">
        <w:rPr>
          <w:rFonts w:ascii="Montserrat" w:eastAsia="Times New Roman" w:hAnsi="Montserrat" w:cs="Open Sans"/>
          <w:sz w:val="22"/>
          <w:szCs w:val="22"/>
        </w:rPr>
        <w:t>iniziative.</w:t>
      </w:r>
    </w:p>
    <w:p w14:paraId="20C08B1C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15A5695F" w14:textId="127407E1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L'argomento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 di questo secondo</w:t>
      </w:r>
      <w:r>
        <w:rPr>
          <w:rFonts w:ascii="Montserrat" w:eastAsia="Times New Roman" w:hAnsi="Montserrat" w:cs="Open Sans"/>
          <w:sz w:val="22"/>
          <w:szCs w:val="22"/>
        </w:rPr>
        <w:t xml:space="preserve"> working meeting 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comprende approfondimenti e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discussioni sui quadri normativi, ma anche sfide e opportunità per testare tecnologie innovative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 in un ambiente reale nella regione di ADRION.</w:t>
      </w:r>
    </w:p>
    <w:p w14:paraId="05C81DD5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692D3052" w14:textId="0979378F" w:rsid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Vi invitiamo a partecipare all'incontro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online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 che si terrà il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26 marzo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 xml:space="preserve"> 2025, dalle ore 9:30 alle ore 12:30</w:t>
      </w:r>
      <w:r w:rsidRPr="00636D23">
        <w:rPr>
          <w:rFonts w:ascii="Montserrat" w:eastAsia="Times New Roman" w:hAnsi="Montserrat" w:cs="Open Sans"/>
          <w:sz w:val="22"/>
          <w:szCs w:val="22"/>
        </w:rPr>
        <w:t>.</w:t>
      </w:r>
    </w:p>
    <w:p w14:paraId="742DF0FC" w14:textId="5B05CE3C" w:rsidR="00F2146E" w:rsidRPr="00636D23" w:rsidRDefault="00F2146E" w:rsidP="00636D23">
      <w:pPr>
        <w:rPr>
          <w:rFonts w:ascii="Montserrat" w:eastAsia="Times New Roman" w:hAnsi="Montserrat" w:cs="Open Sans"/>
          <w:sz w:val="22"/>
          <w:szCs w:val="22"/>
        </w:rPr>
      </w:pPr>
      <w:r>
        <w:rPr>
          <w:rFonts w:ascii="Montserrat" w:eastAsia="Times New Roman" w:hAnsi="Montserrat" w:cs="Open Sans"/>
          <w:sz w:val="22"/>
          <w:szCs w:val="22"/>
        </w:rPr>
        <w:t xml:space="preserve">La lingua di lavoro sarà </w:t>
      </w:r>
      <w:r w:rsidRPr="00F2146E">
        <w:rPr>
          <w:rFonts w:ascii="Montserrat" w:eastAsia="Times New Roman" w:hAnsi="Montserrat" w:cs="Open Sans"/>
          <w:b/>
          <w:bCs/>
          <w:sz w:val="22"/>
          <w:szCs w:val="22"/>
        </w:rPr>
        <w:t>l’inglese</w:t>
      </w:r>
      <w:r>
        <w:rPr>
          <w:rFonts w:ascii="Montserrat" w:eastAsia="Times New Roman" w:hAnsi="Montserrat" w:cs="Open Sans"/>
          <w:sz w:val="22"/>
          <w:szCs w:val="22"/>
        </w:rPr>
        <w:t>.</w:t>
      </w:r>
    </w:p>
    <w:p w14:paraId="05A39F9F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712F4477" w14:textId="0A552771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 xml:space="preserve">Si prega di </w:t>
      </w:r>
      <w:r w:rsidRPr="00636D23">
        <w:rPr>
          <w:rFonts w:ascii="Montserrat" w:eastAsia="Times New Roman" w:hAnsi="Montserrat" w:cs="Open Sans"/>
          <w:b/>
          <w:bCs/>
          <w:sz w:val="22"/>
          <w:szCs w:val="22"/>
        </w:rPr>
        <w:t>confermare la propria partecipazione entro il 20 marzo 2025</w:t>
      </w:r>
      <w:r w:rsidRPr="00636D23">
        <w:rPr>
          <w:rFonts w:ascii="Montserrat" w:eastAsia="Times New Roman" w:hAnsi="Montserrat" w:cs="Open Sans"/>
          <w:sz w:val="22"/>
          <w:szCs w:val="22"/>
        </w:rPr>
        <w:t xml:space="preserve">. </w:t>
      </w:r>
    </w:p>
    <w:p w14:paraId="3D6281CA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Dopo la vostra conferma, saranno condivisi ulteriori dettagli, tra cui i materiali preparatori, il link per l'incontro e l'ordine del giorno finale.</w:t>
      </w:r>
    </w:p>
    <w:p w14:paraId="071A0644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0C6F170D" w14:textId="7FD6E041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t>Attendiamo la vostra conferma e il vostro contributo a questa iniziativa.</w:t>
      </w:r>
    </w:p>
    <w:p w14:paraId="1CD417FB" w14:textId="77777777" w:rsidR="00636D23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</w:p>
    <w:p w14:paraId="006652A5" w14:textId="18BC0A02" w:rsidR="00435E96" w:rsidRPr="00636D23" w:rsidRDefault="00636D23" w:rsidP="00636D23">
      <w:pPr>
        <w:rPr>
          <w:rFonts w:ascii="Montserrat" w:eastAsia="Times New Roman" w:hAnsi="Montserrat" w:cs="Open Sans"/>
          <w:sz w:val="22"/>
          <w:szCs w:val="22"/>
        </w:rPr>
      </w:pPr>
      <w:r w:rsidRPr="00636D23">
        <w:rPr>
          <w:rFonts w:ascii="Montserrat" w:eastAsia="Times New Roman" w:hAnsi="Montserrat" w:cs="Open Sans"/>
          <w:sz w:val="22"/>
          <w:szCs w:val="22"/>
        </w:rPr>
        <w:lastRenderedPageBreak/>
        <w:t>Cordiali saluti,</w:t>
      </w:r>
    </w:p>
    <w:sectPr w:rsidR="00435E96" w:rsidRPr="00636D23" w:rsidSect="00132585">
      <w:headerReference w:type="default" r:id="rId9"/>
      <w:footerReference w:type="even" r:id="rId10"/>
      <w:footerReference w:type="default" r:id="rId11"/>
      <w:pgSz w:w="11906" w:h="16838"/>
      <w:pgMar w:top="624" w:right="624" w:bottom="624" w:left="62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3A88" w14:textId="77777777" w:rsidR="00A83174" w:rsidRDefault="00A83174" w:rsidP="00AC5A72">
      <w:r>
        <w:separator/>
      </w:r>
    </w:p>
  </w:endnote>
  <w:endnote w:type="continuationSeparator" w:id="0">
    <w:p w14:paraId="1AAE41D3" w14:textId="77777777" w:rsidR="00A83174" w:rsidRDefault="00A83174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345978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870644" w14:textId="6A91AD2F" w:rsidR="006B5495" w:rsidRDefault="006B5495" w:rsidP="00003F5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D60B1AA" w14:textId="77777777" w:rsidR="006B5495" w:rsidRDefault="006B5495" w:rsidP="006B54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idipagina"/>
      <w:ind w:right="360"/>
      <w:jc w:val="center"/>
      <w:rPr>
        <w:color w:val="3EA3DA"/>
        <w:sz w:val="20"/>
        <w:szCs w:val="20"/>
      </w:rPr>
    </w:pPr>
  </w:p>
  <w:p w14:paraId="4B441A4F" w14:textId="30999360" w:rsidR="006B5495" w:rsidRPr="00A05CA4" w:rsidRDefault="006B5495" w:rsidP="00132585">
    <w:pPr>
      <w:pStyle w:val="Pidipagina"/>
      <w:framePr w:wrap="none" w:vAnchor="text" w:hAnchor="page" w:x="10981" w:y="342"/>
      <w:rPr>
        <w:rStyle w:val="Numeropagina"/>
        <w:rFonts w:ascii="Open Sans" w:hAnsi="Open Sans" w:cs="Open Sans"/>
        <w:color w:val="3EA3DA"/>
        <w:sz w:val="20"/>
        <w:szCs w:val="20"/>
      </w:rPr>
    </w:pPr>
  </w:p>
  <w:p w14:paraId="4A06CA1A" w14:textId="7B32DEF5" w:rsidR="003F2ECC" w:rsidRDefault="006B5495" w:rsidP="00132585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14BA" w14:textId="77777777" w:rsidR="00A83174" w:rsidRDefault="00A83174" w:rsidP="00AC5A72">
      <w:r>
        <w:separator/>
      </w:r>
    </w:p>
  </w:footnote>
  <w:footnote w:type="continuationSeparator" w:id="0">
    <w:p w14:paraId="6B7D91E7" w14:textId="77777777" w:rsidR="00A83174" w:rsidRDefault="00A83174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7B1B98DE" w:rsidR="00AC5A72" w:rsidRDefault="00CF1F87" w:rsidP="00132585">
    <w:pPr>
      <w:pStyle w:val="Intestazione"/>
      <w:tabs>
        <w:tab w:val="clear" w:pos="4819"/>
        <w:tab w:val="clear" w:pos="9638"/>
        <w:tab w:val="left" w:pos="4665"/>
      </w:tabs>
      <w:ind w:right="-2"/>
    </w:pPr>
    <w:r>
      <w:rPr>
        <w:noProof/>
      </w:rPr>
      <w:drawing>
        <wp:inline distT="0" distB="0" distL="0" distR="0" wp14:anchorId="1D44D7D7" wp14:editId="5272044B">
          <wp:extent cx="2436495" cy="1257300"/>
          <wp:effectExtent l="0" t="0" r="1905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8" t="6888" r="3828" b="2115"/>
                  <a:stretch/>
                </pic:blipFill>
                <pic:spPr bwMode="auto">
                  <a:xfrm>
                    <a:off x="0" y="0"/>
                    <a:ext cx="2439140" cy="1258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325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4BB5"/>
    <w:multiLevelType w:val="multilevel"/>
    <w:tmpl w:val="3942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1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22054"/>
    <w:rsid w:val="0007123B"/>
    <w:rsid w:val="000A6C58"/>
    <w:rsid w:val="000D5EA0"/>
    <w:rsid w:val="000F43D5"/>
    <w:rsid w:val="00123087"/>
    <w:rsid w:val="00132585"/>
    <w:rsid w:val="00137D2F"/>
    <w:rsid w:val="00202137"/>
    <w:rsid w:val="00250C93"/>
    <w:rsid w:val="00322C8F"/>
    <w:rsid w:val="0036694D"/>
    <w:rsid w:val="003D7240"/>
    <w:rsid w:val="003F2E82"/>
    <w:rsid w:val="003F2ECC"/>
    <w:rsid w:val="00435E96"/>
    <w:rsid w:val="004562CE"/>
    <w:rsid w:val="005439BF"/>
    <w:rsid w:val="00636D23"/>
    <w:rsid w:val="006B5495"/>
    <w:rsid w:val="006C13EC"/>
    <w:rsid w:val="006E7979"/>
    <w:rsid w:val="00712FE4"/>
    <w:rsid w:val="007327F7"/>
    <w:rsid w:val="007D4D24"/>
    <w:rsid w:val="007F4CF1"/>
    <w:rsid w:val="00823814"/>
    <w:rsid w:val="008830D7"/>
    <w:rsid w:val="008A50D5"/>
    <w:rsid w:val="008D4AF9"/>
    <w:rsid w:val="008D547F"/>
    <w:rsid w:val="00902F64"/>
    <w:rsid w:val="00942AB2"/>
    <w:rsid w:val="009A6B64"/>
    <w:rsid w:val="009C4774"/>
    <w:rsid w:val="00A05CA4"/>
    <w:rsid w:val="00A81204"/>
    <w:rsid w:val="00A83174"/>
    <w:rsid w:val="00AB0975"/>
    <w:rsid w:val="00AB4A31"/>
    <w:rsid w:val="00AC5A72"/>
    <w:rsid w:val="00B861EC"/>
    <w:rsid w:val="00C03CB4"/>
    <w:rsid w:val="00C040DB"/>
    <w:rsid w:val="00C07E4D"/>
    <w:rsid w:val="00C859EF"/>
    <w:rsid w:val="00CD6DE2"/>
    <w:rsid w:val="00CF1F87"/>
    <w:rsid w:val="00D14D4F"/>
    <w:rsid w:val="00D46E1D"/>
    <w:rsid w:val="00D52450"/>
    <w:rsid w:val="00D615ED"/>
    <w:rsid w:val="00D9520A"/>
    <w:rsid w:val="00DC4A21"/>
    <w:rsid w:val="00DF245B"/>
    <w:rsid w:val="00E32F29"/>
    <w:rsid w:val="00E618A7"/>
    <w:rsid w:val="00EC56C8"/>
    <w:rsid w:val="00ED0ACA"/>
    <w:rsid w:val="00F157BB"/>
    <w:rsid w:val="00F2146E"/>
    <w:rsid w:val="00F97AD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72"/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72"/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character" w:styleId="Collegamentoipertestuale">
    <w:name w:val="Hyperlink"/>
    <w:basedOn w:val="Carpredefinitoparagrafo"/>
    <w:uiPriority w:val="99"/>
    <w:unhideWhenUsed/>
    <w:rsid w:val="00CD6D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6D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6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blue.interreg-ipa-adrion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Collaboratore</cp:lastModifiedBy>
  <cp:revision>3</cp:revision>
  <cp:lastPrinted>2022-11-08T16:35:00Z</cp:lastPrinted>
  <dcterms:created xsi:type="dcterms:W3CDTF">2025-03-03T10:10:00Z</dcterms:created>
  <dcterms:modified xsi:type="dcterms:W3CDTF">2025-03-03T10:10:00Z</dcterms:modified>
</cp:coreProperties>
</file>